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5E5A" w14:textId="38115F28" w:rsidR="00BF50ED" w:rsidRPr="00BF50ED" w:rsidRDefault="00D61BB6" w:rsidP="00BF50ED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="004D619E" w:rsidRPr="00BF50ED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449C9230" wp14:editId="45A118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DDF24" wp14:editId="77DD73B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31B9196" w14:textId="77777777" w:rsidR="00BF50ED" w:rsidRPr="00BF50ED" w:rsidRDefault="00BF50ED" w:rsidP="00BF50ED">
      <w:pPr>
        <w:rPr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3DBB4B8" w14:textId="7F1C4EBB" w:rsidR="00BF50ED" w:rsidRPr="00BF50ED" w:rsidRDefault="00BF50ED" w:rsidP="00BF50ED">
      <w:pPr>
        <w:rPr>
          <w:b/>
          <w:sz w:val="20"/>
          <w:szCs w:val="20"/>
        </w:rPr>
      </w:pPr>
    </w:p>
    <w:p w14:paraId="397D9AD0" w14:textId="77777777" w:rsidR="004D619E" w:rsidRPr="00993021" w:rsidRDefault="004D619E" w:rsidP="00993021">
      <w:pPr>
        <w:ind w:right="6802"/>
        <w:jc w:val="center"/>
        <w:rPr>
          <w:rFonts w:ascii="Arial" w:hAnsi="Arial"/>
          <w:sz w:val="20"/>
        </w:rPr>
      </w:pPr>
    </w:p>
    <w:p w14:paraId="5C668E29" w14:textId="77777777" w:rsidR="004D619E" w:rsidRPr="00993021" w:rsidRDefault="004D619E" w:rsidP="00993021">
      <w:pPr>
        <w:ind w:right="6802"/>
        <w:jc w:val="center"/>
        <w:rPr>
          <w:rFonts w:ascii="Arial" w:hAnsi="Arial"/>
          <w:sz w:val="20"/>
        </w:rPr>
      </w:pPr>
    </w:p>
    <w:p w14:paraId="27A56D07" w14:textId="7672B7D8" w:rsidR="00BF50ED" w:rsidRPr="00BF50ED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50ED" w:rsidRPr="00BF50ED">
        <w:rPr>
          <w:rFonts w:ascii="Arial" w:hAnsi="Arial" w:cs="Arial"/>
          <w:sz w:val="20"/>
          <w:szCs w:val="20"/>
        </w:rPr>
        <w:t>urópska únia</w:t>
      </w:r>
    </w:p>
    <w:p w14:paraId="0261ED2A" w14:textId="773B33E9" w:rsidR="003B0DFE" w:rsidRPr="006479DF" w:rsidRDefault="00BF50ED" w:rsidP="0097264A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  <w:r w:rsidR="0097264A">
        <w:rPr>
          <w:rFonts w:ascii="Arial" w:hAnsi="Arial" w:cs="Arial"/>
          <w:sz w:val="20"/>
          <w:szCs w:val="20"/>
        </w:rPr>
        <w:t xml:space="preserve"> </w:t>
      </w:r>
      <w:r w:rsidRPr="00BF50ED">
        <w:rPr>
          <w:rFonts w:ascii="Arial" w:hAnsi="Arial" w:cs="Arial"/>
          <w:sz w:val="20"/>
          <w:szCs w:val="20"/>
        </w:rPr>
        <w:t>rozvoja</w:t>
      </w:r>
    </w:p>
    <w:p w14:paraId="3DB9A51D" w14:textId="77777777" w:rsidR="0097264A" w:rsidRPr="00993021" w:rsidRDefault="0097264A" w:rsidP="00541FF5">
      <w:pPr>
        <w:jc w:val="center"/>
        <w:rPr>
          <w:b/>
          <w:sz w:val="40"/>
        </w:rPr>
      </w:pPr>
    </w:p>
    <w:p w14:paraId="01D41CC2" w14:textId="3DC806CC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3F72">
            <w:rPr>
              <w:b/>
              <w:sz w:val="40"/>
              <w:szCs w:val="20"/>
            </w:rPr>
            <w:t>23</w:t>
          </w:r>
        </w:sdtContent>
      </w:sdt>
    </w:p>
    <w:p w14:paraId="415FF04E" w14:textId="51EDAE4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3F72">
            <w:rPr>
              <w:b/>
              <w:sz w:val="32"/>
              <w:szCs w:val="32"/>
            </w:rPr>
            <w:t>3</w:t>
          </w:r>
        </w:sdtContent>
      </w:sdt>
    </w:p>
    <w:p w14:paraId="523BDA2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D0A7B6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678FF4" w14:textId="45C8AA45" w:rsidR="009836CF" w:rsidRPr="009836CF" w:rsidRDefault="00204B2C" w:rsidP="006A5157">
            <w:pPr>
              <w:jc w:val="both"/>
              <w:rPr>
                <w:szCs w:val="20"/>
              </w:rPr>
            </w:pPr>
            <w:r>
              <w:t>Záverečná správa výzvy na predkladanie projektových zámerov</w:t>
            </w:r>
          </w:p>
        </w:tc>
      </w:tr>
      <w:tr w:rsidR="009836CF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9D45F50" w14:textId="1BA89610" w:rsidR="009836CF" w:rsidRPr="009836CF" w:rsidRDefault="00AC3F72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3B1E272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9F730F7" w14:textId="49658B7F" w:rsidR="009836CF" w:rsidRPr="009836CF" w:rsidRDefault="00C84F0A" w:rsidP="00E24F4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3C57A3">
                  <w:rPr>
                    <w:szCs w:val="20"/>
                  </w:rPr>
                  <w:t>24.10.2019</w:t>
                </w:r>
              </w:sdtContent>
            </w:sdt>
          </w:p>
        </w:tc>
      </w:tr>
      <w:tr w:rsidR="009836CF" w:rsidRPr="009836CF" w14:paraId="0FB0EA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37CC98" w14:textId="1F9E2E93" w:rsidR="009836CF" w:rsidRPr="009836CF" w:rsidRDefault="00C84F0A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AC3F72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3696754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DF5F2B3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204B2C" w:rsidRPr="00B529B6" w14:paraId="58ECD961" w14:textId="77777777" w:rsidTr="009B1D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lastRenderedPageBreak/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204B2C" w14:paraId="31F15C7B" w14:textId="77777777" w:rsidTr="009B1D66">
        <w:trPr>
          <w:trHeight w:val="216"/>
          <w:jc w:val="center"/>
        </w:trPr>
        <w:tc>
          <w:tcPr>
            <w:tcW w:w="3465" w:type="dxa"/>
            <w:gridSpan w:val="2"/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9B1D66">
        <w:trPr>
          <w:trHeight w:val="318"/>
          <w:jc w:val="center"/>
        </w:trPr>
        <w:tc>
          <w:tcPr>
            <w:tcW w:w="3465" w:type="dxa"/>
            <w:gridSpan w:val="2"/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9B1D66">
        <w:trPr>
          <w:trHeight w:val="495"/>
          <w:jc w:val="center"/>
        </w:trPr>
        <w:tc>
          <w:tcPr>
            <w:tcW w:w="3465" w:type="dxa"/>
            <w:gridSpan w:val="2"/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3"/>
            </w:r>
            <w:r>
              <w:t>:</w:t>
            </w:r>
          </w:p>
        </w:tc>
        <w:tc>
          <w:tcPr>
            <w:tcW w:w="6566" w:type="dxa"/>
            <w:gridSpan w:val="4"/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644510A1" w:rsidR="00204B2C" w:rsidRDefault="00204B2C" w:rsidP="008F67D8">
            <w:r>
              <w:t>Počet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 PZ</w:t>
            </w:r>
            <w:r w:rsidR="00A07AB7">
              <w:rPr>
                <w:rStyle w:val="Odkaznapoznmkupodiarou"/>
              </w:rPr>
              <w:footnoteReference w:id="4"/>
            </w:r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3A440F45" w:rsidR="00204B2C" w:rsidRPr="0024799D" w:rsidRDefault="00204B2C" w:rsidP="00516BBE">
            <w:pPr>
              <w:rPr>
                <w:b/>
              </w:rPr>
            </w:pPr>
            <w:r>
              <w:t>Výška žiadaného NFP za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</w:t>
            </w:r>
            <w:r w:rsidR="00B12170">
              <w:rPr>
                <w:rStyle w:val="Odkaznapoznmkupodiarou"/>
              </w:rPr>
              <w:footnoteReference w:id="5"/>
            </w:r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3E4E3E69" w14:textId="77777777" w:rsidTr="009B1D66">
        <w:trPr>
          <w:jc w:val="center"/>
        </w:trPr>
        <w:tc>
          <w:tcPr>
            <w:tcW w:w="10031" w:type="dxa"/>
            <w:gridSpan w:val="6"/>
          </w:tcPr>
          <w:p w14:paraId="6494DF7A" w14:textId="77777777" w:rsidR="00204B2C" w:rsidRDefault="00204B2C" w:rsidP="009B1D66"/>
        </w:tc>
      </w:tr>
      <w:tr w:rsidR="00204B2C" w14:paraId="23E76439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6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D861F8">
        <w:trPr>
          <w:trHeight w:val="182"/>
          <w:jc w:val="center"/>
        </w:trPr>
        <w:tc>
          <w:tcPr>
            <w:tcW w:w="0" w:type="auto"/>
            <w:gridSpan w:val="6"/>
          </w:tcPr>
          <w:p w14:paraId="7EFC91BB" w14:textId="77777777" w:rsidR="00204B2C" w:rsidRPr="00D861F8" w:rsidRDefault="00204B2C" w:rsidP="009B1D66">
            <w:pPr>
              <w:rPr>
                <w:sz w:val="20"/>
                <w:szCs w:val="20"/>
              </w:rPr>
            </w:pPr>
          </w:p>
        </w:tc>
      </w:tr>
      <w:tr w:rsidR="00204B2C" w14:paraId="08F383DC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</w:tcPr>
          <w:p w14:paraId="4043ED4D" w14:textId="77777777" w:rsidR="00204B2C" w:rsidRDefault="00204B2C" w:rsidP="009B1D66"/>
        </w:tc>
      </w:tr>
      <w:tr w:rsidR="00204B2C" w14:paraId="11E69EBA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01163D15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4D31FDE8" w14:textId="77777777" w:rsidR="00204B2C" w:rsidRDefault="00204B2C" w:rsidP="009B1D66"/>
        </w:tc>
      </w:tr>
      <w:tr w:rsidR="00204B2C" w14:paraId="12C7105A" w14:textId="77777777" w:rsidTr="009B1D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33139EFD" w14:textId="77777777" w:rsidR="00204B2C" w:rsidRDefault="00204B2C" w:rsidP="009B1D66"/>
        </w:tc>
      </w:tr>
      <w:tr w:rsidR="00204B2C" w14:paraId="7D08DBB0" w14:textId="77777777" w:rsidTr="00D861F8">
        <w:trPr>
          <w:trHeight w:val="259"/>
          <w:jc w:val="center"/>
        </w:trPr>
        <w:tc>
          <w:tcPr>
            <w:tcW w:w="10031" w:type="dxa"/>
            <w:gridSpan w:val="6"/>
          </w:tcPr>
          <w:p w14:paraId="79CB0843" w14:textId="77777777" w:rsidR="00204B2C" w:rsidRDefault="00204B2C" w:rsidP="009B1D66"/>
        </w:tc>
      </w:tr>
      <w:tr w:rsidR="00204B2C" w14:paraId="200BB620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</w:tcPr>
          <w:p w14:paraId="67C2322C" w14:textId="77777777" w:rsidR="00204B2C" w:rsidRDefault="00204B2C" w:rsidP="009B1D66"/>
        </w:tc>
      </w:tr>
      <w:tr w:rsidR="00204B2C" w14:paraId="60AF15E4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24F4DC2B" w14:textId="77777777" w:rsidR="00204B2C" w:rsidRDefault="00204B2C" w:rsidP="009B1D66"/>
        </w:tc>
      </w:tr>
      <w:tr w:rsidR="00204B2C" w14:paraId="15A32612" w14:textId="77777777" w:rsidTr="009B1D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pozitívna hodnotiaca správa</w:t>
      </w:r>
    </w:p>
    <w:p w14:paraId="6DFD0D92" w14:textId="2DEF0F4E" w:rsidR="00204B2C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negatívna hodnotiaca správa</w:t>
      </w:r>
    </w:p>
    <w:p w14:paraId="472AE8B8" w14:textId="3A8FFD25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</w:pPr>
      <w:r>
        <w:lastRenderedPageBreak/>
        <w:t xml:space="preserve">Zoznam PZ, pri ktorých bolo zastavené </w:t>
      </w:r>
      <w:r w:rsidR="00D861F8">
        <w:t>ich posudzovanie</w:t>
      </w:r>
      <w:r w:rsidR="00B12170">
        <w:rPr>
          <w:rStyle w:val="Odkaznapoznmkupodiarou"/>
        </w:rPr>
        <w:footnoteReference w:id="7"/>
      </w:r>
    </w:p>
    <w:p w14:paraId="4AEEBDC1" w14:textId="2B175D16" w:rsidR="00627EA3" w:rsidRDefault="00204B2C" w:rsidP="003E5206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Iné</w:t>
      </w:r>
      <w:r w:rsidRPr="000D3727">
        <w:rPr>
          <w:rStyle w:val="Odkaznapoznmkupodiarou"/>
        </w:rPr>
        <w:footnoteReference w:id="8"/>
      </w:r>
    </w:p>
    <w:sectPr w:rsidR="00627EA3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F6D2E" w14:textId="77777777" w:rsidR="00C84F0A" w:rsidRDefault="00C84F0A" w:rsidP="00B948E0">
      <w:r>
        <w:separator/>
      </w:r>
    </w:p>
  </w:endnote>
  <w:endnote w:type="continuationSeparator" w:id="0">
    <w:p w14:paraId="1BA5411C" w14:textId="77777777" w:rsidR="00C84F0A" w:rsidRDefault="00C84F0A" w:rsidP="00B948E0">
      <w:r>
        <w:continuationSeparator/>
      </w:r>
    </w:p>
  </w:endnote>
  <w:endnote w:type="continuationNotice" w:id="1">
    <w:p w14:paraId="2A0C1490" w14:textId="77777777" w:rsidR="00C84F0A" w:rsidRDefault="00C84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A12F5" w14:textId="77777777" w:rsidR="00626DA3" w:rsidRDefault="00626D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516B05E4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57A3">
          <w:rPr>
            <w:noProof/>
          </w:rPr>
          <w:t>3</w:t>
        </w:r>
        <w:r>
          <w:fldChar w:fldCharType="end"/>
        </w:r>
      </w:sdtContent>
    </w:sdt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3DB2" w14:textId="77777777" w:rsidR="00626DA3" w:rsidRDefault="00626D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DD90A" w14:textId="77777777" w:rsidR="00C84F0A" w:rsidRDefault="00C84F0A" w:rsidP="00B948E0">
      <w:r>
        <w:separator/>
      </w:r>
    </w:p>
  </w:footnote>
  <w:footnote w:type="continuationSeparator" w:id="0">
    <w:p w14:paraId="317B60ED" w14:textId="77777777" w:rsidR="00C84F0A" w:rsidRDefault="00C84F0A" w:rsidP="00B948E0">
      <w:r>
        <w:continuationSeparator/>
      </w:r>
    </w:p>
  </w:footnote>
  <w:footnote w:type="continuationNotice" w:id="1">
    <w:p w14:paraId="366C3319" w14:textId="77777777" w:rsidR="00C84F0A" w:rsidRDefault="00C84F0A"/>
  </w:footnote>
  <w:footnote w:id="2">
    <w:p w14:paraId="027C1BC0" w14:textId="09996AD1" w:rsidR="00204B2C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</w:p>
    <w:p w14:paraId="5DA3987C" w14:textId="4B1A11B3" w:rsidR="00B65DF0" w:rsidRDefault="00B65DF0" w:rsidP="00204B2C">
      <w:pPr>
        <w:pStyle w:val="Textpoznmkypodiarou"/>
        <w:jc w:val="both"/>
        <w:rPr>
          <w:sz w:val="18"/>
          <w:szCs w:val="18"/>
        </w:rPr>
      </w:pPr>
      <w:r w:rsidRPr="00B65DF0">
        <w:rPr>
          <w:sz w:val="18"/>
          <w:szCs w:val="18"/>
        </w:rPr>
        <w:t>Vo vzore  sú používané skratky a pojmy zavedené v Systéme riadenia európskych štrukturálnych a investičných fondov.</w:t>
      </w:r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r w:rsidRPr="00E02D6C">
        <w:rPr>
          <w:sz w:val="18"/>
          <w:szCs w:val="18"/>
        </w:rPr>
        <w:t>Všetky ustanovenia vzoru, ktoré sa vzťahujú na RO, sa rovnako aplikujú aj na  SO v rozsahu, v akom naňho bol delegovaný výkon činností RO.</w:t>
      </w:r>
    </w:p>
  </w:footnote>
  <w:footnote w:id="3">
    <w:p w14:paraId="6E415064" w14:textId="0324FE46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</w:t>
      </w:r>
      <w:r w:rsidR="008F67D8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 xml:space="preserve">j. obdobie, počas ktorého boli </w:t>
      </w:r>
      <w:r w:rsidR="008F67D8">
        <w:rPr>
          <w:sz w:val="18"/>
          <w:szCs w:val="18"/>
        </w:rPr>
        <w:t>doruče</w:t>
      </w:r>
      <w:r w:rsidRPr="00CC0CA1">
        <w:rPr>
          <w:sz w:val="18"/>
          <w:szCs w:val="18"/>
        </w:rPr>
        <w:t>né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4">
    <w:p w14:paraId="489BCB14" w14:textId="1BFA4ECD" w:rsidR="00A07AB7" w:rsidRPr="00E869E8" w:rsidRDefault="00A07AB7" w:rsidP="00E869E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 w:rsidRPr="00B12170">
        <w:rPr>
          <w:sz w:val="18"/>
          <w:szCs w:val="18"/>
        </w:rPr>
        <w:t xml:space="preserve">Vypĺňa sa len v prípade, ak </w:t>
      </w:r>
      <w:r w:rsidR="00B12170" w:rsidRPr="00B12170">
        <w:rPr>
          <w:sz w:val="18"/>
          <w:szCs w:val="18"/>
        </w:rPr>
        <w:t xml:space="preserve">bolo posudzovanie projektových zámerov začaté </w:t>
      </w:r>
      <w:r w:rsidR="00B12170" w:rsidRPr="00E869E8">
        <w:rPr>
          <w:sz w:val="18"/>
          <w:szCs w:val="18"/>
        </w:rPr>
        <w:t xml:space="preserve">do 30. júna 2019. </w:t>
      </w:r>
      <w:r w:rsidR="00E869E8" w:rsidRPr="00E869E8">
        <w:rPr>
          <w:sz w:val="18"/>
          <w:szCs w:val="18"/>
        </w:rPr>
        <w:t xml:space="preserve">V opačnom prípade sa odstráni celý riadok. </w:t>
      </w:r>
    </w:p>
  </w:footnote>
  <w:footnote w:id="5">
    <w:p w14:paraId="600A91C5" w14:textId="2C3E4F3B" w:rsidR="00B12170" w:rsidRPr="00E869E8" w:rsidRDefault="00B12170" w:rsidP="00E869E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 w:rsidRPr="00B12170">
        <w:rPr>
          <w:sz w:val="18"/>
          <w:szCs w:val="18"/>
        </w:rPr>
        <w:t xml:space="preserve">Vypĺňa sa len v prípade, ak bolo posudzovanie projektových zámerov začaté do 30. júna </w:t>
      </w:r>
      <w:r w:rsidRPr="00E869E8">
        <w:rPr>
          <w:sz w:val="18"/>
          <w:szCs w:val="18"/>
        </w:rPr>
        <w:t xml:space="preserve">2019. </w:t>
      </w:r>
      <w:r w:rsidR="00E869E8" w:rsidRPr="00E869E8">
        <w:rPr>
          <w:sz w:val="18"/>
          <w:szCs w:val="18"/>
        </w:rPr>
        <w:t xml:space="preserve">V opačnom prípade sa odstráni celý riadok. </w:t>
      </w:r>
      <w:r w:rsidRPr="00E869E8">
        <w:rPr>
          <w:sz w:val="18"/>
          <w:szCs w:val="18"/>
        </w:rPr>
        <w:t xml:space="preserve"> </w:t>
      </w:r>
    </w:p>
  </w:footnote>
  <w:footnote w:id="6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>
        <w:rPr>
          <w:sz w:val="18"/>
          <w:szCs w:val="18"/>
        </w:rPr>
        <w:t>.</w:t>
      </w:r>
    </w:p>
  </w:footnote>
  <w:footnote w:id="7">
    <w:p w14:paraId="50F2EA9B" w14:textId="19691469" w:rsidR="00B12170" w:rsidRDefault="00B12170" w:rsidP="00E869E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12170">
        <w:rPr>
          <w:sz w:val="18"/>
          <w:szCs w:val="18"/>
        </w:rPr>
        <w:t xml:space="preserve">Táto príloha je súčasťou záverečnej správy výzvy v prípade, ak bolo posudzovanie projektových zámerov začaté do 30. júna 2019.  </w:t>
      </w:r>
    </w:p>
  </w:footnote>
  <w:footnote w:id="8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r w:rsidR="00B65DF0">
        <w:rPr>
          <w:sz w:val="18"/>
          <w:szCs w:val="18"/>
        </w:rPr>
        <w:t xml:space="preserve"> </w:t>
      </w:r>
      <w:r w:rsidR="00B65DF0" w:rsidRPr="00CC0CA1">
        <w:rPr>
          <w:sz w:val="18"/>
          <w:szCs w:val="18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76840" w14:textId="77777777" w:rsidR="00626DA3" w:rsidRDefault="00626D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3ED7DFDC" w14:textId="3AE25833" w:rsidR="00627EA3" w:rsidRPr="00627EA3" w:rsidRDefault="00626DA3" w:rsidP="00627EA3">
    <w:pPr>
      <w:pStyle w:val="Hlavika"/>
      <w:jc w:val="right"/>
    </w:pPr>
    <w:r>
      <w:rPr>
        <w:szCs w:val="20"/>
      </w:rPr>
      <w:t>31.10.2019</w:t>
    </w:r>
    <w:sdt>
      <w:sdtPr>
        <w:rPr>
          <w:szCs w:val="20"/>
        </w:rPr>
        <w:id w:val="2070840989"/>
        <w:placeholder>
          <w:docPart w:val="158B50881119422A80FAA77FD3ABFABC"/>
        </w:placeholder>
        <w:date>
          <w:dateFormat w:val="dd.MM.yyyy"/>
          <w:lid w:val="sk-SK"/>
          <w:storeMappedDataAs w:val="dateTime"/>
          <w:calendar w:val="gregorian"/>
        </w:date>
      </w:sdtPr>
      <w:sdtEndPr/>
      <w:sdtContent>
        <w:r w:rsidR="00694C4C">
          <w:rPr>
            <w:szCs w:val="20"/>
          </w:rPr>
          <w:t xml:space="preserve"> 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9A19" w14:textId="77777777" w:rsidR="00626DA3" w:rsidRDefault="00626D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01F"/>
    <w:rsid w:val="00047930"/>
    <w:rsid w:val="00050728"/>
    <w:rsid w:val="00066955"/>
    <w:rsid w:val="00071088"/>
    <w:rsid w:val="00071CD7"/>
    <w:rsid w:val="000A1729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04B2C"/>
    <w:rsid w:val="002259C4"/>
    <w:rsid w:val="00225A05"/>
    <w:rsid w:val="00246970"/>
    <w:rsid w:val="00256687"/>
    <w:rsid w:val="0027318E"/>
    <w:rsid w:val="00274479"/>
    <w:rsid w:val="002A1E17"/>
    <w:rsid w:val="002D65BD"/>
    <w:rsid w:val="002D6A25"/>
    <w:rsid w:val="002E3888"/>
    <w:rsid w:val="002E611C"/>
    <w:rsid w:val="002E7F32"/>
    <w:rsid w:val="002E7F66"/>
    <w:rsid w:val="002F6714"/>
    <w:rsid w:val="002F6A7B"/>
    <w:rsid w:val="00320A42"/>
    <w:rsid w:val="003701D6"/>
    <w:rsid w:val="00386CBA"/>
    <w:rsid w:val="003A67E1"/>
    <w:rsid w:val="003B0DFE"/>
    <w:rsid w:val="003B2F8A"/>
    <w:rsid w:val="003B61C8"/>
    <w:rsid w:val="003C2544"/>
    <w:rsid w:val="003C342C"/>
    <w:rsid w:val="003C57A3"/>
    <w:rsid w:val="003D0894"/>
    <w:rsid w:val="003D568C"/>
    <w:rsid w:val="003F7FCE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D619E"/>
    <w:rsid w:val="004E2120"/>
    <w:rsid w:val="004E3ABD"/>
    <w:rsid w:val="004F0B91"/>
    <w:rsid w:val="005122F6"/>
    <w:rsid w:val="00516BBE"/>
    <w:rsid w:val="005412A9"/>
    <w:rsid w:val="00541FF5"/>
    <w:rsid w:val="005800C7"/>
    <w:rsid w:val="00580A58"/>
    <w:rsid w:val="00586FDB"/>
    <w:rsid w:val="005A41C5"/>
    <w:rsid w:val="005B49EF"/>
    <w:rsid w:val="005F0546"/>
    <w:rsid w:val="005F5B71"/>
    <w:rsid w:val="00622D7A"/>
    <w:rsid w:val="00626DA3"/>
    <w:rsid w:val="00627EA3"/>
    <w:rsid w:val="006479DF"/>
    <w:rsid w:val="00660DCB"/>
    <w:rsid w:val="006719A0"/>
    <w:rsid w:val="00687102"/>
    <w:rsid w:val="00694C4C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4033"/>
    <w:rsid w:val="007A60EF"/>
    <w:rsid w:val="007F0D9A"/>
    <w:rsid w:val="00801225"/>
    <w:rsid w:val="00813756"/>
    <w:rsid w:val="0084743A"/>
    <w:rsid w:val="008743E6"/>
    <w:rsid w:val="008806AC"/>
    <w:rsid w:val="00883D5E"/>
    <w:rsid w:val="008C271F"/>
    <w:rsid w:val="008D0F9C"/>
    <w:rsid w:val="008F2627"/>
    <w:rsid w:val="008F67D8"/>
    <w:rsid w:val="0090110D"/>
    <w:rsid w:val="00911D80"/>
    <w:rsid w:val="00926284"/>
    <w:rsid w:val="0097264A"/>
    <w:rsid w:val="00977CF6"/>
    <w:rsid w:val="009836CF"/>
    <w:rsid w:val="00987A68"/>
    <w:rsid w:val="00993021"/>
    <w:rsid w:val="009B421D"/>
    <w:rsid w:val="009C366F"/>
    <w:rsid w:val="00A07AB7"/>
    <w:rsid w:val="00A144AE"/>
    <w:rsid w:val="00A4343D"/>
    <w:rsid w:val="00A9254C"/>
    <w:rsid w:val="00AB755C"/>
    <w:rsid w:val="00AC3F72"/>
    <w:rsid w:val="00B12061"/>
    <w:rsid w:val="00B12170"/>
    <w:rsid w:val="00B315E9"/>
    <w:rsid w:val="00B4284E"/>
    <w:rsid w:val="00B53B4A"/>
    <w:rsid w:val="00B65DF0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260A5"/>
    <w:rsid w:val="00C348A2"/>
    <w:rsid w:val="00C53567"/>
    <w:rsid w:val="00C537A4"/>
    <w:rsid w:val="00C6439D"/>
    <w:rsid w:val="00C67B27"/>
    <w:rsid w:val="00C84F0A"/>
    <w:rsid w:val="00C92BF0"/>
    <w:rsid w:val="00CA208E"/>
    <w:rsid w:val="00CB33DE"/>
    <w:rsid w:val="00CD155D"/>
    <w:rsid w:val="00CD3D13"/>
    <w:rsid w:val="00D05350"/>
    <w:rsid w:val="00D376DE"/>
    <w:rsid w:val="00D61BB6"/>
    <w:rsid w:val="00D861F8"/>
    <w:rsid w:val="00D86DA2"/>
    <w:rsid w:val="00DB3113"/>
    <w:rsid w:val="00DB798B"/>
    <w:rsid w:val="00DE7156"/>
    <w:rsid w:val="00E01FDD"/>
    <w:rsid w:val="00E02D6C"/>
    <w:rsid w:val="00E11460"/>
    <w:rsid w:val="00E24F4F"/>
    <w:rsid w:val="00E52D37"/>
    <w:rsid w:val="00E5416A"/>
    <w:rsid w:val="00E742C1"/>
    <w:rsid w:val="00E74EA1"/>
    <w:rsid w:val="00E7702D"/>
    <w:rsid w:val="00E869E8"/>
    <w:rsid w:val="00E91F0D"/>
    <w:rsid w:val="00EE70FE"/>
    <w:rsid w:val="00EF44C1"/>
    <w:rsid w:val="00F0607A"/>
    <w:rsid w:val="00F10B9D"/>
    <w:rsid w:val="00F15C8D"/>
    <w:rsid w:val="00F260C4"/>
    <w:rsid w:val="00F27075"/>
    <w:rsid w:val="00F426D7"/>
    <w:rsid w:val="00F854AC"/>
    <w:rsid w:val="00F97E8C"/>
    <w:rsid w:val="00FC04A6"/>
    <w:rsid w:val="00FC0F30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1B4181"/>
    <w:rsid w:val="002C3A22"/>
    <w:rsid w:val="002D3EA4"/>
    <w:rsid w:val="003D2703"/>
    <w:rsid w:val="004B538C"/>
    <w:rsid w:val="00500067"/>
    <w:rsid w:val="00566DB2"/>
    <w:rsid w:val="005A363F"/>
    <w:rsid w:val="005E2351"/>
    <w:rsid w:val="00616C33"/>
    <w:rsid w:val="00695953"/>
    <w:rsid w:val="006A370D"/>
    <w:rsid w:val="00762DE2"/>
    <w:rsid w:val="00790F87"/>
    <w:rsid w:val="007B0128"/>
    <w:rsid w:val="008225C7"/>
    <w:rsid w:val="008276E3"/>
    <w:rsid w:val="00845353"/>
    <w:rsid w:val="0085402B"/>
    <w:rsid w:val="00A576C2"/>
    <w:rsid w:val="00B071AB"/>
    <w:rsid w:val="00B12684"/>
    <w:rsid w:val="00C16CB5"/>
    <w:rsid w:val="00CA1061"/>
    <w:rsid w:val="00CE2D99"/>
    <w:rsid w:val="00D46D71"/>
    <w:rsid w:val="00DC3098"/>
    <w:rsid w:val="00DF1217"/>
    <w:rsid w:val="00E97146"/>
    <w:rsid w:val="00F068F0"/>
    <w:rsid w:val="00F37E3B"/>
    <w:rsid w:val="00F86D65"/>
    <w:rsid w:val="00F9343D"/>
    <w:rsid w:val="00FB660B"/>
    <w:rsid w:val="00FE65F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136F557D199E4A318ADF2E1920B6269D">
    <w:name w:val="136F557D199E4A318ADF2E1920B6269D"/>
    <w:pPr>
      <w:spacing w:after="160" w:line="259" w:lineRule="auto"/>
    </w:pPr>
  </w:style>
  <w:style w:type="paragraph" w:customStyle="1" w:styleId="419C9841F63B4A6C980D3A5D5718964A">
    <w:name w:val="419C9841F63B4A6C980D3A5D5718964A"/>
    <w:pPr>
      <w:spacing w:after="160" w:line="259" w:lineRule="auto"/>
    </w:pPr>
  </w:style>
  <w:style w:type="paragraph" w:customStyle="1" w:styleId="5FC80825BB804022A1E081D4793B905D">
    <w:name w:val="5FC80825BB804022A1E081D4793B905D"/>
    <w:pPr>
      <w:spacing w:after="160" w:line="259" w:lineRule="auto"/>
    </w:pPr>
  </w:style>
  <w:style w:type="paragraph" w:customStyle="1" w:styleId="F4FAC36C0A0A45F9BA22C8696619A4EF">
    <w:name w:val="F4FAC36C0A0A45F9BA22C8696619A4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557C8-833B-4D5D-8E88-A470DEA5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2019-10-24T14:24:00Z</dcterms:modified>
</cp:coreProperties>
</file>